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3180"/>
        <w:gridCol w:w="4540"/>
        <w:gridCol w:w="1620"/>
      </w:tblGrid>
      <w:tr w:rsidR="00E53AFE" w:rsidRPr="00E53AFE" w14:paraId="15DD1372" w14:textId="77777777" w:rsidTr="00E53AFE">
        <w:trPr>
          <w:trHeight w:val="247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5420B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36A2D" w14:textId="0A3241BC" w:rsidR="00E53AFE" w:rsidRPr="00E53AFE" w:rsidRDefault="00E53AFE" w:rsidP="00E53AFE">
            <w:pPr>
              <w:autoSpaceDE/>
              <w:autoSpaceDN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E53AFE"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auto"/>
              </w:rPr>
              <w:t>Приложение №2</w:t>
            </w:r>
            <w:r w:rsidRPr="00E53AFE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br/>
              <w:t xml:space="preserve">   к решению окружного Совета депутатов  </w:t>
            </w:r>
            <w:r w:rsidRPr="00E53AFE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br/>
              <w:t xml:space="preserve">   МО"Зеленоградский городской округ" Калининградской области    </w:t>
            </w:r>
            <w:r w:rsidRPr="00E53AFE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br/>
              <w:t xml:space="preserve">"О внесении изменений  в решение окружного Совета   депутатов Зеленоградского городского округа  от 21 декабря  2020 года №39 "О бюджете муниципального образования "Зеленоградский городской округ" Калининградской области на 2021 год  и  на плановый период  2022 и 2023 годов"                                                                                                                                                                 от </w:t>
            </w:r>
            <w:r w:rsidR="00F70621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16 ноября </w:t>
            </w:r>
            <w:r w:rsidRPr="00E53AFE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2021</w:t>
            </w:r>
            <w:r w:rsidR="00F70621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г.</w:t>
            </w:r>
            <w:r w:rsidRPr="00E53AFE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№</w:t>
            </w:r>
            <w:r w:rsidR="00F70621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101</w:t>
            </w:r>
          </w:p>
        </w:tc>
      </w:tr>
      <w:tr w:rsidR="00E53AFE" w:rsidRPr="00E53AFE" w14:paraId="2CB00C4A" w14:textId="77777777" w:rsidTr="00E53AFE">
        <w:trPr>
          <w:trHeight w:val="199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FC0BF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25266" w14:textId="43E955A9" w:rsidR="00E53AFE" w:rsidRPr="00E53AFE" w:rsidRDefault="00E53AFE" w:rsidP="00E53AFE">
            <w:pPr>
              <w:autoSpaceDE/>
              <w:autoSpaceDN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E53AFE"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auto"/>
              </w:rPr>
              <w:t xml:space="preserve"> Приложение №2</w:t>
            </w:r>
            <w:r w:rsidRPr="00E53AFE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                                                                                                                      к решению окружного Совета депутатов Зеленоградского городского </w:t>
            </w:r>
            <w:r w:rsidR="00F70621" w:rsidRPr="00E53AFE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округа «</w:t>
            </w:r>
            <w:r w:rsidRPr="00E53AFE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О бюджете муниципального образования "Зеленоградский городской округ" Калининградской области на 2021 год и на плановый период 2022 и 2023 годов" от "21" декабря 2020 г. №39</w:t>
            </w:r>
          </w:p>
        </w:tc>
      </w:tr>
      <w:tr w:rsidR="00E53AFE" w:rsidRPr="00E53AFE" w14:paraId="02FAAD9C" w14:textId="77777777" w:rsidTr="00E53AFE">
        <w:trPr>
          <w:trHeight w:val="623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48D3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8"/>
                <w:szCs w:val="28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z w:val="28"/>
                <w:szCs w:val="28"/>
                <w:shd w:val="clear" w:color="auto" w:fill="auto"/>
              </w:rPr>
              <w:t>Безвозмездные поступления на 2021 год</w:t>
            </w:r>
          </w:p>
        </w:tc>
      </w:tr>
      <w:tr w:rsidR="00E53AFE" w:rsidRPr="00E53AFE" w14:paraId="164259D8" w14:textId="77777777" w:rsidTr="00E53AFE">
        <w:trPr>
          <w:trHeight w:val="349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DCF6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B86A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8C55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  <w:r w:rsidRPr="00E53AFE"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  <w:t>(тыс. рублей)</w:t>
            </w:r>
          </w:p>
        </w:tc>
      </w:tr>
      <w:tr w:rsidR="00E53AFE" w:rsidRPr="00E53AFE" w14:paraId="64C592FB" w14:textId="77777777" w:rsidTr="00E53AFE">
        <w:trPr>
          <w:trHeight w:val="63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7975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314D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Наименование кода безвозмездных поступлений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164F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Сумма</w:t>
            </w:r>
          </w:p>
        </w:tc>
      </w:tr>
      <w:tr w:rsidR="00E53AFE" w:rsidRPr="00E53AFE" w14:paraId="141256F2" w14:textId="77777777" w:rsidTr="00E53AFE">
        <w:trPr>
          <w:trHeight w:val="139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9D5E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0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213 2 02 00000 00 0000 000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DBEA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0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85C2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0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1 192 914,19</w:t>
            </w:r>
          </w:p>
        </w:tc>
      </w:tr>
      <w:tr w:rsidR="00E53AFE" w:rsidRPr="00E53AFE" w14:paraId="22AFFD3A" w14:textId="77777777" w:rsidTr="00E53AFE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31F2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1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213 2 02 10000 00 0000 150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4F3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1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456C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1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71 539,95</w:t>
            </w:r>
          </w:p>
        </w:tc>
      </w:tr>
      <w:tr w:rsidR="00E53AFE" w:rsidRPr="00E53AFE" w14:paraId="68935825" w14:textId="77777777" w:rsidTr="00E53AFE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6E5D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213 2 02 15001 04 0000 150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CCE4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F7E9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64 442,00</w:t>
            </w:r>
          </w:p>
        </w:tc>
      </w:tr>
      <w:tr w:rsidR="00E53AFE" w:rsidRPr="00E53AFE" w14:paraId="0EB09A36" w14:textId="77777777" w:rsidTr="00E53AFE">
        <w:trPr>
          <w:trHeight w:val="8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6D9D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213 2 02 19999 04 0000 150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08A3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Прочие дотации бюджетам городских округов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1E92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7 097,95</w:t>
            </w:r>
          </w:p>
        </w:tc>
      </w:tr>
      <w:tr w:rsidR="00E53AFE" w:rsidRPr="00E53AFE" w14:paraId="05F74D8D" w14:textId="77777777" w:rsidTr="00E53AFE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D4EC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1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213 2 02 20000 00 0000 150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2A43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1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45F3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1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648 528,51</w:t>
            </w:r>
          </w:p>
        </w:tc>
      </w:tr>
      <w:tr w:rsidR="00E53AFE" w:rsidRPr="00E53AFE" w14:paraId="67CAE5EB" w14:textId="77777777" w:rsidTr="00E53AFE">
        <w:trPr>
          <w:trHeight w:val="228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DEA1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213 2 02 20041 04 0000 150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C079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B0B4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52 647,05</w:t>
            </w:r>
          </w:p>
        </w:tc>
      </w:tr>
      <w:tr w:rsidR="00E53AFE" w:rsidRPr="00E53AFE" w14:paraId="01CE52DD" w14:textId="77777777" w:rsidTr="00E53AFE">
        <w:trPr>
          <w:trHeight w:val="1152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6460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lastRenderedPageBreak/>
              <w:t>213 2 02 20077 04 0000 150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A851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0590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442 407,58</w:t>
            </w:r>
          </w:p>
        </w:tc>
      </w:tr>
      <w:tr w:rsidR="00E53AFE" w:rsidRPr="00E53AFE" w14:paraId="082E48E2" w14:textId="77777777" w:rsidTr="00E53AFE">
        <w:trPr>
          <w:trHeight w:val="31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8AD3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213 2 02 25208 04 0000 150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B6BE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6BB1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14 184,11</w:t>
            </w:r>
          </w:p>
        </w:tc>
      </w:tr>
      <w:tr w:rsidR="00E53AFE" w:rsidRPr="00E53AFE" w14:paraId="1DAD94EE" w14:textId="77777777" w:rsidTr="00E53AFE">
        <w:trPr>
          <w:trHeight w:val="20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C8EF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213 2 02 25304 04 0000 150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79ED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51BE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17 998,50</w:t>
            </w:r>
          </w:p>
        </w:tc>
      </w:tr>
      <w:tr w:rsidR="00E53AFE" w:rsidRPr="00E53AFE" w14:paraId="0F7DCEB1" w14:textId="77777777" w:rsidTr="00E53AFE">
        <w:trPr>
          <w:trHeight w:val="109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3D10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213 2 02 25497 04 0000 150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570C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1EBB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604,80</w:t>
            </w:r>
          </w:p>
        </w:tc>
      </w:tr>
      <w:tr w:rsidR="00E53AFE" w:rsidRPr="00E53AFE" w14:paraId="21198C42" w14:textId="77777777" w:rsidTr="00E53AFE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1F36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213 2 02 25576 04 0000 150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3C54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1099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5 049,57</w:t>
            </w:r>
          </w:p>
        </w:tc>
      </w:tr>
      <w:tr w:rsidR="00E53AFE" w:rsidRPr="00E53AFE" w14:paraId="5A0807E3" w14:textId="77777777" w:rsidTr="00E53AFE">
        <w:trPr>
          <w:trHeight w:val="20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8F2C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213 2 02 27576 04 0000 150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8AF7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E27F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29 186,31</w:t>
            </w:r>
          </w:p>
        </w:tc>
      </w:tr>
      <w:tr w:rsidR="00E53AFE" w:rsidRPr="00E53AFE" w14:paraId="67F90B56" w14:textId="77777777" w:rsidTr="00E53AFE">
        <w:trPr>
          <w:trHeight w:val="9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8315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213 2 02 29999 04 0000 150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7A85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Прочие субсидии бюджетам городских округов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1B82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86 450,59</w:t>
            </w:r>
          </w:p>
        </w:tc>
      </w:tr>
      <w:tr w:rsidR="00E53AFE" w:rsidRPr="00E53AFE" w14:paraId="5787F7F5" w14:textId="77777777" w:rsidTr="00E53AFE">
        <w:trPr>
          <w:trHeight w:val="110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DC86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213 2 02 29999 04 0000 150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EB4D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Субсидии на поддержку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D505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2 300,00</w:t>
            </w:r>
          </w:p>
        </w:tc>
      </w:tr>
      <w:tr w:rsidR="00E53AFE" w:rsidRPr="00E53AFE" w14:paraId="46934092" w14:textId="77777777" w:rsidTr="00E53AFE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555D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213 2 02 29999 04 0000 150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7EB7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Субсидии на содержание морских пляжей в границах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1995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2 000,00</w:t>
            </w:r>
          </w:p>
        </w:tc>
      </w:tr>
      <w:tr w:rsidR="00E53AFE" w:rsidRPr="00E53AFE" w14:paraId="4564D75C" w14:textId="77777777" w:rsidTr="00E53AFE">
        <w:trPr>
          <w:trHeight w:val="10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F9E8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213 2 02 29999 04 0000 150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FD17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Субсидии на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43F5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2 731,00</w:t>
            </w:r>
          </w:p>
        </w:tc>
      </w:tr>
      <w:tr w:rsidR="00E53AFE" w:rsidRPr="00E53AFE" w14:paraId="55C468DD" w14:textId="77777777" w:rsidTr="00E53AFE">
        <w:trPr>
          <w:trHeight w:val="18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B798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lastRenderedPageBreak/>
              <w:t>213 2 02 29999 04 0000 150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0D86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Субсидии бюджетам городских округов на комплектование и обеспечение сохранности библиотечных фондов библиотек в муниципальных образованиях Калининградской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9635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113,23</w:t>
            </w:r>
          </w:p>
        </w:tc>
      </w:tr>
      <w:tr w:rsidR="00E53AFE" w:rsidRPr="00E53AFE" w14:paraId="0864379F" w14:textId="77777777" w:rsidTr="00E53AFE">
        <w:trPr>
          <w:trHeight w:val="109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88E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213 2 02 29999 04 0000 150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0A5C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Субсидии на решение вопросов местного значения в сфере жилищно-коммунального хозяйства (ПКД)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3F1E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44 700,90</w:t>
            </w:r>
          </w:p>
        </w:tc>
      </w:tr>
      <w:tr w:rsidR="00E53AFE" w:rsidRPr="00E53AFE" w14:paraId="6FC3D9C7" w14:textId="77777777" w:rsidTr="00E53AFE">
        <w:trPr>
          <w:trHeight w:val="115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7A73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213 2 02 29999 04 0000 150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3D47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Субсидии из областного бюджета местным бюджетам на поддержку муниципальных газет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D324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793,40</w:t>
            </w:r>
          </w:p>
        </w:tc>
      </w:tr>
      <w:tr w:rsidR="00E53AFE" w:rsidRPr="00E53AFE" w14:paraId="39DC46C7" w14:textId="77777777" w:rsidTr="00E53AFE">
        <w:trPr>
          <w:trHeight w:val="15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8EFE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213 2 02 29999 04 0000 150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8F1A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Субсидии на приобретение школьных автобусов для муниципальных общеобразовательных организаций Калининградской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9057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644,42</w:t>
            </w:r>
          </w:p>
        </w:tc>
      </w:tr>
      <w:tr w:rsidR="00E53AFE" w:rsidRPr="00E53AFE" w14:paraId="7E728A2B" w14:textId="77777777" w:rsidTr="00E53AFE">
        <w:trPr>
          <w:trHeight w:val="17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0CCB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213 2 02 29999 04 0000 150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B30C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Субсидии бюджетам городских округов на модернизацию учреждений культуры, включая капитальный и текущий ремонт зданий муниципальных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8B07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1 262,07</w:t>
            </w:r>
          </w:p>
        </w:tc>
      </w:tr>
      <w:tr w:rsidR="00E53AFE" w:rsidRPr="00E53AFE" w14:paraId="1B1F9E2E" w14:textId="77777777" w:rsidTr="00E53AFE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92EE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213 2 02 29999 04 0000 150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58F4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Субсидии на обеспечение мероприятий по организации теплоснабжения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4DBA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1 563,13</w:t>
            </w:r>
          </w:p>
        </w:tc>
      </w:tr>
      <w:tr w:rsidR="00E53AFE" w:rsidRPr="00E53AFE" w14:paraId="61FA0FCA" w14:textId="77777777" w:rsidTr="00E53AFE">
        <w:trPr>
          <w:trHeight w:val="175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1ABC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213 2 02 29999 04 0000 150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77D6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Субсидии на 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28E8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5 938,90</w:t>
            </w:r>
          </w:p>
        </w:tc>
      </w:tr>
      <w:tr w:rsidR="00E53AFE" w:rsidRPr="00E53AFE" w14:paraId="4709330C" w14:textId="77777777" w:rsidTr="00E53AFE">
        <w:trPr>
          <w:trHeight w:val="18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AB79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213 2 02 29999 04 0000 150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1ACC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Субсидии бюджетам городских округов на организацию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D5C8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739,67</w:t>
            </w:r>
          </w:p>
        </w:tc>
      </w:tr>
      <w:tr w:rsidR="00E53AFE" w:rsidRPr="00E53AFE" w14:paraId="422A662B" w14:textId="77777777" w:rsidTr="00E53AFE">
        <w:trPr>
          <w:trHeight w:val="141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2196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213 2 02 29999 04 0000 150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433F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Субсидия местным бюджетам на исполнение непредвиденных расходов местных бюджетов по решению вопросов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93DD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11 500,00</w:t>
            </w:r>
          </w:p>
        </w:tc>
      </w:tr>
      <w:tr w:rsidR="00E53AFE" w:rsidRPr="00E53AFE" w14:paraId="1443CC62" w14:textId="77777777" w:rsidTr="00E53AFE">
        <w:trPr>
          <w:trHeight w:val="15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5423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lastRenderedPageBreak/>
              <w:t>213 2 02 29999 04 0000 150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BEB9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Субсидии на создание условий для отдыха и рекреации в муниципальных образованиях Калининградской области (установка модульных туалетов)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8A5C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1 115,00</w:t>
            </w:r>
          </w:p>
        </w:tc>
      </w:tr>
      <w:tr w:rsidR="00E53AFE" w:rsidRPr="00E53AFE" w14:paraId="77963B73" w14:textId="77777777" w:rsidTr="00E53AFE">
        <w:trPr>
          <w:trHeight w:val="27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80BB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213 2 02 29999 04 0000 150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3118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Субсидии на обеспечение санитарно-противоэпидемических мероприятий, включая проведение анализов на определение РНК коронавируса 2019-nCOVID(ПЦР-исследование) в муниципальных организациях отдыха детей и их оздоровления в срок до 01 декабря 2021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312C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167,00</w:t>
            </w:r>
          </w:p>
        </w:tc>
      </w:tr>
      <w:tr w:rsidR="00E53AFE" w:rsidRPr="00E53AFE" w14:paraId="05250C40" w14:textId="77777777" w:rsidTr="00E53AFE">
        <w:trPr>
          <w:trHeight w:val="244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9C25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213 2 02 29999 04 0000 150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0A89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Субсидии на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1478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163,47</w:t>
            </w:r>
          </w:p>
        </w:tc>
      </w:tr>
      <w:tr w:rsidR="00E53AFE" w:rsidRPr="00E53AFE" w14:paraId="7FA88A3E" w14:textId="77777777" w:rsidTr="00E53AFE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9FC1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213 2 02 29999 04 0000 150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AB46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Субсидии на обеспечение мероприятий по организации теплоснабжения, водоснабжения, водоотведения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4F28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5 624,90</w:t>
            </w:r>
          </w:p>
        </w:tc>
      </w:tr>
      <w:tr w:rsidR="00E53AFE" w:rsidRPr="00E53AFE" w14:paraId="373DFB7C" w14:textId="77777777" w:rsidTr="00E53AFE">
        <w:trPr>
          <w:trHeight w:val="17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6F1F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213 2 02 29999 04 0000 150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E92D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Субсидии на предоставление субсидий местным бюджетам на исполнение непредвиденных расходов местных бюджетов по решению вопросов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595D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3 033,00</w:t>
            </w:r>
          </w:p>
        </w:tc>
      </w:tr>
      <w:tr w:rsidR="00E53AFE" w:rsidRPr="00E53AFE" w14:paraId="37B31F44" w14:textId="77777777" w:rsidTr="00E53AFE">
        <w:trPr>
          <w:trHeight w:val="12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8E73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213 2 02 29999 04 0000 150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9C8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Субсидии на обеспечение мероприятий по организации теплоснабжения, водоснабжения, водоотведения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E5A1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6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2 060,50</w:t>
            </w:r>
          </w:p>
        </w:tc>
      </w:tr>
      <w:tr w:rsidR="00E53AFE" w:rsidRPr="00E53AFE" w14:paraId="796207F0" w14:textId="77777777" w:rsidTr="00E53AFE">
        <w:trPr>
          <w:trHeight w:val="63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3C02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1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213 2 02 30000 00 0000 150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FD6D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1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4398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1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411 519,63</w:t>
            </w:r>
          </w:p>
        </w:tc>
      </w:tr>
      <w:tr w:rsidR="00E53AFE" w:rsidRPr="00E53AFE" w14:paraId="0442F045" w14:textId="77777777" w:rsidTr="00E53AFE">
        <w:trPr>
          <w:trHeight w:val="16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8DC7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213 2 02 30024 04 0000 150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F46B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80A5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401 471,93</w:t>
            </w:r>
          </w:p>
        </w:tc>
      </w:tr>
      <w:tr w:rsidR="00E53AFE" w:rsidRPr="00E53AFE" w14:paraId="6F3E2813" w14:textId="77777777" w:rsidTr="00E53AFE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EA2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213 2 02 30024 04 0000 150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ACBB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Субвенции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5E65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34 038,62</w:t>
            </w:r>
          </w:p>
        </w:tc>
      </w:tr>
      <w:tr w:rsidR="00E53AFE" w:rsidRPr="00E53AFE" w14:paraId="31717909" w14:textId="77777777" w:rsidTr="00E53AFE">
        <w:trPr>
          <w:trHeight w:val="18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4382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lastRenderedPageBreak/>
              <w:t>213 2 02 30024 04 0000 150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AD90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Обеспечение исполнительного органа муниципальной власти за счет переданных полномочий на руководство по организации и осуществлению опеки и попечительству над совершеннолетними гражданами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5743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263,52</w:t>
            </w:r>
          </w:p>
        </w:tc>
      </w:tr>
      <w:tr w:rsidR="00E53AFE" w:rsidRPr="00E53AFE" w14:paraId="5563A8FE" w14:textId="77777777" w:rsidTr="00E53AFE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3FC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213 2 02 30024 04 0000 150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72F4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Субвенция на осуществление полномочий КО в сфере социальной поддержки населения в части деятельности органов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6DF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1 986,09</w:t>
            </w:r>
          </w:p>
        </w:tc>
      </w:tr>
      <w:tr w:rsidR="00E53AFE" w:rsidRPr="00E53AFE" w14:paraId="44F9D4CD" w14:textId="77777777" w:rsidTr="00E53AFE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0C43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213 2 02 30024 04 0000 150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4714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Обеспечение исполнительного органа муниципальнй власти за счет переданных полномочий в части руководство в сфере сельского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6A8F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3 340,00</w:t>
            </w:r>
          </w:p>
        </w:tc>
      </w:tr>
      <w:tr w:rsidR="00E53AFE" w:rsidRPr="00E53AFE" w14:paraId="4D0DFDDB" w14:textId="77777777" w:rsidTr="00E53AFE">
        <w:trPr>
          <w:trHeight w:val="15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A90B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213 2 02 30024 04 0000 150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EC67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Обеспечение государственных гарантий реализации прав на получение беплатного начального общего, основного общего, среднего общего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0A5B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188 397,22</w:t>
            </w:r>
          </w:p>
        </w:tc>
      </w:tr>
      <w:tr w:rsidR="00E53AFE" w:rsidRPr="00E53AFE" w14:paraId="6A680D2D" w14:textId="77777777" w:rsidTr="00E53AFE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8843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213 2 02 30024 04 0000 150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4AAE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Субвенция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D4F7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132 999,72</w:t>
            </w:r>
          </w:p>
        </w:tc>
      </w:tr>
      <w:tr w:rsidR="00E53AFE" w:rsidRPr="00E53AFE" w14:paraId="0B1B25EE" w14:textId="77777777" w:rsidTr="00E53AFE">
        <w:trPr>
          <w:trHeight w:val="18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6485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213 2 02 30024 04 0000 150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0EBE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Обеспечение исполнительного органа муниципальной власти за счет переданных полномочий на руководство по организации и осуществлению опеки и попечительству над несовершеннолетними детьми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735A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2 395,39</w:t>
            </w:r>
          </w:p>
        </w:tc>
      </w:tr>
      <w:tr w:rsidR="00E53AFE" w:rsidRPr="00E53AFE" w14:paraId="4E57C3DF" w14:textId="77777777" w:rsidTr="00E53AFE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D3F5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213 2 02 30024 04 0000 150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3633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Субвенция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EDFC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4 487,20</w:t>
            </w:r>
          </w:p>
        </w:tc>
      </w:tr>
      <w:tr w:rsidR="00E53AFE" w:rsidRPr="00E53AFE" w14:paraId="5295C925" w14:textId="77777777" w:rsidTr="00E53AFE">
        <w:trPr>
          <w:trHeight w:val="15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2E70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213 2 02 30024 04 0000 150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2BCC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Субвенции на осуществление полномочий Калининградской области по предоставлению мер социальной поддержки в сфере организации отдыха детей в Калининградской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F1ED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2 822,50</w:t>
            </w:r>
          </w:p>
        </w:tc>
      </w:tr>
      <w:tr w:rsidR="00E53AFE" w:rsidRPr="00E53AFE" w14:paraId="06E44139" w14:textId="77777777" w:rsidTr="00E53AFE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652F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213 2 02 30024 04 0000 150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A6A0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Субвенции на осуществление полномочий Калининградской области в сфере организации работы комиссий по делам несовершеннолетних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06D8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1 017,00</w:t>
            </w:r>
          </w:p>
        </w:tc>
      </w:tr>
      <w:tr w:rsidR="00E53AFE" w:rsidRPr="00E53AFE" w14:paraId="2E5AEE49" w14:textId="77777777" w:rsidTr="00E53AFE">
        <w:trPr>
          <w:trHeight w:val="18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D662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lastRenderedPageBreak/>
              <w:t>213 2 02 30024 04 0000 150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7407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Субвенции на осуществление отдельных государственных полномочий Калининградской области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DEED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0,28</w:t>
            </w:r>
          </w:p>
        </w:tc>
      </w:tr>
      <w:tr w:rsidR="00E53AFE" w:rsidRPr="00E53AFE" w14:paraId="11A4F400" w14:textId="77777777" w:rsidTr="00E53AFE">
        <w:trPr>
          <w:trHeight w:val="2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253B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213 2 02 30024 04 0000 150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49EA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Субвенции бюджетам городских округов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44B1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7 481,80</w:t>
            </w:r>
          </w:p>
        </w:tc>
      </w:tr>
      <w:tr w:rsidR="00E53AFE" w:rsidRPr="00E53AFE" w14:paraId="4E2B6140" w14:textId="77777777" w:rsidTr="00E53AFE">
        <w:trPr>
          <w:trHeight w:val="15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523C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213 2 02 30024 04 0000 150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7E0B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Субвенции бюджетам городских округов на 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5951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5 021,35</w:t>
            </w:r>
          </w:p>
        </w:tc>
      </w:tr>
      <w:tr w:rsidR="00E53AFE" w:rsidRPr="00E53AFE" w14:paraId="57F6F5E2" w14:textId="77777777" w:rsidTr="00E53AFE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B282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213 2 02 30024 04 0000 150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1267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Субвенции бюджетам городских округов на осуществление полномочий по государственной поддержке сельского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9F8E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13 757,63</w:t>
            </w:r>
          </w:p>
        </w:tc>
      </w:tr>
      <w:tr w:rsidR="00E53AFE" w:rsidRPr="00E53AFE" w14:paraId="4B50ABA9" w14:textId="77777777" w:rsidTr="00E53AFE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BD23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213 2 02 30024 04 0000 150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BFFC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Субвенции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D8F9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3 019,84</w:t>
            </w:r>
          </w:p>
        </w:tc>
      </w:tr>
      <w:tr w:rsidR="00E53AFE" w:rsidRPr="00E53AFE" w14:paraId="5A844BAF" w14:textId="77777777" w:rsidTr="00E53AFE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5F1D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213 2 02 30024 04 0000 150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CAE0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 xml:space="preserve"> Субвенция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F095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443,77</w:t>
            </w:r>
          </w:p>
        </w:tc>
      </w:tr>
      <w:tr w:rsidR="00E53AFE" w:rsidRPr="00E53AFE" w14:paraId="71E68821" w14:textId="77777777" w:rsidTr="00E53AFE">
        <w:trPr>
          <w:trHeight w:val="145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6453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213 2 02 30027 04 0000 150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7F44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5FF7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8 647,74</w:t>
            </w:r>
          </w:p>
        </w:tc>
      </w:tr>
      <w:tr w:rsidR="00E53AFE" w:rsidRPr="00E53AFE" w14:paraId="76D2D0D0" w14:textId="77777777" w:rsidTr="00E53AFE">
        <w:trPr>
          <w:trHeight w:val="201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4E81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213 2 02 35120 04 0000 150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6FB9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E346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21,60</w:t>
            </w:r>
          </w:p>
        </w:tc>
      </w:tr>
      <w:tr w:rsidR="00E53AFE" w:rsidRPr="00E53AFE" w14:paraId="37E91294" w14:textId="77777777" w:rsidTr="00E53AFE">
        <w:trPr>
          <w:trHeight w:val="11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BA58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213 2 02 35469 04 0000 150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8255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D1D8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466,36</w:t>
            </w:r>
          </w:p>
        </w:tc>
      </w:tr>
      <w:tr w:rsidR="00E53AFE" w:rsidRPr="00E53AFE" w14:paraId="53FC3AF2" w14:textId="77777777" w:rsidTr="00E53AFE">
        <w:trPr>
          <w:trHeight w:val="111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79B5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lastRenderedPageBreak/>
              <w:t>213 2 02 35930 04 0000 150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C23D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5B73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912,00</w:t>
            </w:r>
          </w:p>
        </w:tc>
      </w:tr>
      <w:tr w:rsidR="00E53AFE" w:rsidRPr="00E53AFE" w14:paraId="0DE479A7" w14:textId="77777777" w:rsidTr="00E53AFE">
        <w:trPr>
          <w:trHeight w:val="4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2C89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1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213 2 02 40000 00 0000 150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3659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1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BF1C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1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61 326,10</w:t>
            </w:r>
          </w:p>
        </w:tc>
      </w:tr>
      <w:tr w:rsidR="00E53AFE" w:rsidRPr="00E53AFE" w14:paraId="37949BB2" w14:textId="77777777" w:rsidTr="00E53AFE">
        <w:trPr>
          <w:trHeight w:val="236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C567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213 2 02 45303 04 0000 150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A9B3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3B75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11 483,64</w:t>
            </w:r>
          </w:p>
        </w:tc>
      </w:tr>
      <w:tr w:rsidR="00E53AFE" w:rsidRPr="00E53AFE" w14:paraId="6E334357" w14:textId="77777777" w:rsidTr="00E53AFE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CB3D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213 2 02 45454 04 0000 150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B940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C124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10 000,00</w:t>
            </w:r>
          </w:p>
        </w:tc>
      </w:tr>
      <w:tr w:rsidR="00E53AFE" w:rsidRPr="00E53AFE" w14:paraId="1B96C94E" w14:textId="77777777" w:rsidTr="00E53AFE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4276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213 2 02 45519 04 0000 150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8B66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Межбюджетные трансферты, передаваемые бюджетам городских округов на поддержку отрасли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9C6D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150,00</w:t>
            </w:r>
          </w:p>
        </w:tc>
      </w:tr>
      <w:tr w:rsidR="00E53AFE" w:rsidRPr="00E53AFE" w14:paraId="3ABC04D5" w14:textId="77777777" w:rsidTr="00E53AFE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88A9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213 2 02 49999 04 0000 150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6E46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33B9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39 692,46</w:t>
            </w:r>
          </w:p>
        </w:tc>
      </w:tr>
      <w:tr w:rsidR="00E53AFE" w:rsidRPr="00E53AFE" w14:paraId="04019813" w14:textId="77777777" w:rsidTr="00E53AFE">
        <w:trPr>
          <w:trHeight w:val="8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389E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211 2 01 00000 00 0000 000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EC0E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БЕЗВОЗМЕЗДНЫЕ ПОСТУПЛЕНИЯ ОТ НЕРЕЗИДЕНТОВ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82B7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5 588,24</w:t>
            </w:r>
          </w:p>
        </w:tc>
      </w:tr>
      <w:tr w:rsidR="00E53AFE" w:rsidRPr="00E53AFE" w14:paraId="1899BFB1" w14:textId="77777777" w:rsidTr="00E53AFE">
        <w:trPr>
          <w:trHeight w:val="10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D277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211 2 01 04010 04 0000 150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F698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Предоставление нерезидентами грантов для получателей средств бюджетов городских округов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1D7B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color w:val="auto"/>
                <w:shd w:val="clear" w:color="auto" w:fill="auto"/>
              </w:rPr>
            </w:pPr>
            <w:r w:rsidRPr="00E53AFE">
              <w:rPr>
                <w:color w:val="auto"/>
                <w:shd w:val="clear" w:color="auto" w:fill="auto"/>
              </w:rPr>
              <w:t>5 588,24</w:t>
            </w:r>
          </w:p>
        </w:tc>
      </w:tr>
      <w:tr w:rsidR="00E53AFE" w:rsidRPr="00E53AFE" w14:paraId="736D0D46" w14:textId="77777777" w:rsidTr="00E53AFE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B221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211 2 07 00000 00 0000 000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8B1C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72F5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2 363,38</w:t>
            </w:r>
          </w:p>
        </w:tc>
      </w:tr>
      <w:tr w:rsidR="00E53AFE" w:rsidRPr="00E53AFE" w14:paraId="1AC8F5D1" w14:textId="77777777" w:rsidTr="00E53AFE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2254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outlineLvl w:val="3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211 2 07 04050 04 0000 150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B992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outlineLvl w:val="3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Прочие безвозмездные поступления в бюджеты городских округов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F3B3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outlineLvl w:val="3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2 363,38</w:t>
            </w:r>
          </w:p>
        </w:tc>
      </w:tr>
      <w:tr w:rsidR="00E53AFE" w:rsidRPr="00E53AFE" w14:paraId="3F979889" w14:textId="77777777" w:rsidTr="00E53AFE">
        <w:trPr>
          <w:trHeight w:val="4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9F6" w14:textId="77777777" w:rsidR="00E53AFE" w:rsidRPr="00E53AFE" w:rsidRDefault="00E53AFE" w:rsidP="00E53AFE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Итого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AD56" w14:textId="77777777" w:rsidR="00E53AFE" w:rsidRPr="00E53AFE" w:rsidRDefault="00E53AFE" w:rsidP="00E53AFE">
            <w:pPr>
              <w:autoSpaceDE/>
              <w:autoSpaceDN/>
              <w:ind w:firstLine="0"/>
              <w:jc w:val="left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9436" w14:textId="77777777" w:rsidR="00E53AFE" w:rsidRPr="00E53AFE" w:rsidRDefault="00E53AFE" w:rsidP="00E53AFE">
            <w:pPr>
              <w:autoSpaceDE/>
              <w:autoSpaceDN/>
              <w:ind w:firstLine="0"/>
              <w:jc w:val="right"/>
              <w:rPr>
                <w:b/>
                <w:bCs/>
                <w:color w:val="auto"/>
                <w:shd w:val="clear" w:color="auto" w:fill="auto"/>
              </w:rPr>
            </w:pPr>
            <w:r w:rsidRPr="00E53AFE">
              <w:rPr>
                <w:b/>
                <w:bCs/>
                <w:color w:val="auto"/>
                <w:shd w:val="clear" w:color="auto" w:fill="auto"/>
              </w:rPr>
              <w:t>1 200 865,81</w:t>
            </w:r>
          </w:p>
        </w:tc>
      </w:tr>
    </w:tbl>
    <w:p w14:paraId="35C38D19" w14:textId="77777777" w:rsidR="002158F4" w:rsidRDefault="002158F4"/>
    <w:sectPr w:rsidR="002158F4" w:rsidSect="001F68CC">
      <w:type w:val="continuous"/>
      <w:pgSz w:w="11905" w:h="16838" w:code="9"/>
      <w:pgMar w:top="1134" w:right="851" w:bottom="1134" w:left="170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AFE"/>
    <w:rsid w:val="00132D07"/>
    <w:rsid w:val="001F68CC"/>
    <w:rsid w:val="0020250C"/>
    <w:rsid w:val="002158F4"/>
    <w:rsid w:val="00413752"/>
    <w:rsid w:val="007543FD"/>
    <w:rsid w:val="00A53724"/>
    <w:rsid w:val="00A96143"/>
    <w:rsid w:val="00E53AFE"/>
    <w:rsid w:val="00F7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09E"/>
  <w15:docId w15:val="{E449EED9-F2A4-4004-BADA-5717B6C3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50C"/>
    <w:pPr>
      <w:autoSpaceDE w:val="0"/>
      <w:autoSpaceDN w:val="0"/>
      <w:ind w:firstLine="709"/>
      <w:jc w:val="both"/>
    </w:pPr>
    <w:rPr>
      <w:color w:val="333333"/>
      <w:sz w:val="24"/>
      <w:szCs w:val="24"/>
      <w:shd w:val="clear" w:color="auto" w:fill="EFEFEF"/>
    </w:rPr>
  </w:style>
  <w:style w:type="paragraph" w:styleId="2">
    <w:name w:val="heading 2"/>
    <w:basedOn w:val="a"/>
    <w:link w:val="20"/>
    <w:uiPriority w:val="9"/>
    <w:qFormat/>
    <w:rsid w:val="0020250C"/>
    <w:pPr>
      <w:autoSpaceDE/>
      <w:autoSpaceDN/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50C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0250C"/>
    <w:rPr>
      <w:b/>
      <w:bCs/>
    </w:rPr>
  </w:style>
  <w:style w:type="paragraph" w:styleId="a4">
    <w:name w:val="List Paragraph"/>
    <w:aliases w:val="Второй абзац списка"/>
    <w:basedOn w:val="a"/>
    <w:link w:val="a5"/>
    <w:uiPriority w:val="34"/>
    <w:qFormat/>
    <w:rsid w:val="0020250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aliases w:val="Второй абзац списка Знак"/>
    <w:basedOn w:val="a0"/>
    <w:link w:val="a4"/>
    <w:uiPriority w:val="34"/>
    <w:rsid w:val="0020250C"/>
    <w:rPr>
      <w:rFonts w:ascii="Calibri" w:hAnsi="Calibri"/>
      <w:color w:val="333333"/>
      <w:sz w:val="22"/>
      <w:szCs w:val="22"/>
    </w:rPr>
  </w:style>
  <w:style w:type="paragraph" w:customStyle="1" w:styleId="1">
    <w:name w:val="Без интервала1"/>
    <w:qFormat/>
    <w:rsid w:val="0020250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1691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2</cp:revision>
  <dcterms:created xsi:type="dcterms:W3CDTF">2021-10-22T12:44:00Z</dcterms:created>
  <dcterms:modified xsi:type="dcterms:W3CDTF">2021-11-24T12:48:00Z</dcterms:modified>
</cp:coreProperties>
</file>